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F031D" w:rsidRPr="004F031D" w:rsidRDefault="004F031D" w:rsidP="004F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4F031D">
        <w:rPr>
          <w:rFonts w:ascii="Arial" w:hAnsi="Arial" w:cs="Arial"/>
          <w:color w:val="404040"/>
          <w:sz w:val="24"/>
          <w:szCs w:val="24"/>
        </w:rPr>
        <w:t>Virgen María Blanco Hernández.</w:t>
      </w:r>
    </w:p>
    <w:p w:rsidR="004F031D" w:rsidRPr="004F031D" w:rsidRDefault="004F031D" w:rsidP="004F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4F031D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F031D" w:rsidRPr="004F031D" w:rsidRDefault="004F031D" w:rsidP="004F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08727781 </w:t>
      </w:r>
    </w:p>
    <w:p w:rsidR="004F031D" w:rsidRPr="004F031D" w:rsidRDefault="004F031D" w:rsidP="004F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4F031D">
        <w:rPr>
          <w:rFonts w:ascii="Arial" w:hAnsi="Arial" w:cs="Arial"/>
          <w:color w:val="404040"/>
          <w:sz w:val="24"/>
          <w:szCs w:val="24"/>
        </w:rPr>
        <w:t>229 9351459</w:t>
      </w:r>
    </w:p>
    <w:p w:rsidR="00747B33" w:rsidRPr="004E0C2A" w:rsidRDefault="004F03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>Correo Electrónico:</w:t>
      </w:r>
      <w:r w:rsidRPr="004F031D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25655" w:rsidRPr="00425655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25655">
        <w:rPr>
          <w:rFonts w:ascii="Arial" w:hAnsi="Arial" w:cs="Arial"/>
          <w:b/>
          <w:bCs/>
          <w:color w:val="404040"/>
          <w:sz w:val="24"/>
          <w:szCs w:val="24"/>
        </w:rPr>
        <w:t>2009-2012.</w:t>
      </w:r>
    </w:p>
    <w:p w:rsidR="00747B33" w:rsidRPr="004E0C2A" w:rsidRDefault="004256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5655">
        <w:rPr>
          <w:rFonts w:ascii="Arial" w:hAnsi="Arial" w:cs="Arial"/>
          <w:color w:val="404040"/>
          <w:sz w:val="24"/>
          <w:szCs w:val="24"/>
        </w:rPr>
        <w:t xml:space="preserve">Universidad Popular Autónoma de Veracruz.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25655" w:rsidRPr="004E0C2A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1993 a 2015</w:t>
      </w:r>
    </w:p>
    <w:p w:rsidR="00425655" w:rsidRPr="004E0C2A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 xml:space="preserve">Oficial </w:t>
      </w:r>
      <w:bookmarkStart w:id="0" w:name="_GoBack"/>
      <w:bookmarkEnd w:id="0"/>
      <w:r w:rsidR="00817F03" w:rsidRPr="004E0C2A">
        <w:rPr>
          <w:rFonts w:ascii="Arial" w:hAnsi="Arial" w:cs="Arial"/>
          <w:color w:val="404040"/>
          <w:sz w:val="24"/>
          <w:szCs w:val="24"/>
        </w:rPr>
        <w:t>secretario</w:t>
      </w:r>
      <w:r w:rsidR="00BE51E5">
        <w:rPr>
          <w:rFonts w:ascii="Arial" w:hAnsi="Arial" w:cs="Arial"/>
          <w:color w:val="404040"/>
          <w:sz w:val="24"/>
          <w:szCs w:val="24"/>
        </w:rPr>
        <w:t xml:space="preserve"> </w:t>
      </w:r>
      <w:r w:rsidR="003E0B52">
        <w:rPr>
          <w:rFonts w:ascii="Arial" w:hAnsi="Arial" w:cs="Arial"/>
          <w:color w:val="404040"/>
          <w:sz w:val="24"/>
          <w:szCs w:val="24"/>
        </w:rPr>
        <w:t>de la Procuraduría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General </w:t>
      </w:r>
      <w:r w:rsidR="003E0B52">
        <w:rPr>
          <w:rFonts w:ascii="Arial" w:hAnsi="Arial" w:cs="Arial"/>
          <w:color w:val="404040"/>
          <w:sz w:val="24"/>
          <w:szCs w:val="24"/>
        </w:rPr>
        <w:t>de Justicia del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Estado de Veracruz de Ignacio de la Llave. </w:t>
      </w:r>
    </w:p>
    <w:p w:rsidR="00425655" w:rsidRPr="004E0C2A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2015 a 2016</w:t>
      </w:r>
    </w:p>
    <w:p w:rsidR="00425655" w:rsidRPr="004E0C2A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 xml:space="preserve">Fiscal en Medellín de Bravo, Veracruz, de la </w:t>
      </w:r>
      <w:r w:rsidR="003E0B52">
        <w:rPr>
          <w:rFonts w:ascii="Arial" w:hAnsi="Arial" w:cs="Arial"/>
          <w:color w:val="404040"/>
          <w:sz w:val="24"/>
          <w:szCs w:val="24"/>
        </w:rPr>
        <w:t>Fiscalía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General </w:t>
      </w:r>
      <w:r w:rsidR="003E0B52">
        <w:rPr>
          <w:rFonts w:ascii="Arial" w:hAnsi="Arial" w:cs="Arial"/>
          <w:color w:val="404040"/>
          <w:sz w:val="24"/>
          <w:szCs w:val="24"/>
        </w:rPr>
        <w:t>d</w:t>
      </w:r>
      <w:r w:rsidRPr="004E0C2A">
        <w:rPr>
          <w:rFonts w:ascii="Arial" w:hAnsi="Arial" w:cs="Arial"/>
          <w:color w:val="404040"/>
          <w:sz w:val="24"/>
          <w:szCs w:val="24"/>
        </w:rPr>
        <w:t>el Estado de Veracruz de Ignacio de la Llave.</w:t>
      </w:r>
    </w:p>
    <w:p w:rsidR="00425655" w:rsidRPr="004E0C2A" w:rsidRDefault="00425655" w:rsidP="00425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747B33" w:rsidRDefault="00425655" w:rsidP="004E0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Fiscal en la Unidad Integral de Procuración de Justicia   del XVII Distrito Judicial en Veracruz</w:t>
      </w:r>
      <w:r w:rsidR="00684EF9">
        <w:rPr>
          <w:rFonts w:ascii="Arial" w:hAnsi="Arial" w:cs="Arial"/>
          <w:color w:val="404040"/>
          <w:sz w:val="24"/>
          <w:szCs w:val="24"/>
        </w:rPr>
        <w:t>, de la Fiscalía General del Estado de Veracruz de Ignacio de la Llave</w:t>
      </w:r>
      <w:r w:rsidRPr="004E0C2A">
        <w:rPr>
          <w:rFonts w:ascii="Arial" w:hAnsi="Arial" w:cs="Arial"/>
          <w:color w:val="404040"/>
          <w:sz w:val="24"/>
          <w:szCs w:val="24"/>
        </w:rPr>
        <w:t>.</w:t>
      </w:r>
    </w:p>
    <w:p w:rsidR="004E0C2A" w:rsidRPr="004E0C2A" w:rsidRDefault="004E0C2A" w:rsidP="004E0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E0C2A" w:rsidRPr="004E0C2A" w:rsidRDefault="004E0C2A" w:rsidP="004E0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4E0C2A" w:rsidRPr="004E0C2A" w:rsidRDefault="004E0C2A" w:rsidP="004E0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Civil</w:t>
      </w:r>
    </w:p>
    <w:p w:rsidR="004E0C2A" w:rsidRPr="004E0C2A" w:rsidRDefault="004E0C2A" w:rsidP="004E0C2A">
      <w:pPr>
        <w:rPr>
          <w:rFonts w:ascii="Arial" w:hAnsi="Arial" w:cs="Arial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4E0C2A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ED" w:rsidRDefault="004C0AED" w:rsidP="00AB5916">
      <w:pPr>
        <w:spacing w:after="0" w:line="240" w:lineRule="auto"/>
      </w:pPr>
      <w:r>
        <w:separator/>
      </w:r>
    </w:p>
  </w:endnote>
  <w:endnote w:type="continuationSeparator" w:id="1">
    <w:p w:rsidR="004C0AED" w:rsidRDefault="004C0A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ED" w:rsidRDefault="004C0AED" w:rsidP="00AB5916">
      <w:pPr>
        <w:spacing w:after="0" w:line="240" w:lineRule="auto"/>
      </w:pPr>
      <w:r>
        <w:separator/>
      </w:r>
    </w:p>
  </w:footnote>
  <w:footnote w:type="continuationSeparator" w:id="1">
    <w:p w:rsidR="004C0AED" w:rsidRDefault="004C0A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0B52"/>
    <w:rsid w:val="003E7CE6"/>
    <w:rsid w:val="00425655"/>
    <w:rsid w:val="00462C41"/>
    <w:rsid w:val="004A1170"/>
    <w:rsid w:val="004B2D6E"/>
    <w:rsid w:val="004C0AED"/>
    <w:rsid w:val="004E0C2A"/>
    <w:rsid w:val="004E4FFA"/>
    <w:rsid w:val="004F031D"/>
    <w:rsid w:val="005502F5"/>
    <w:rsid w:val="005A32B3"/>
    <w:rsid w:val="00600D12"/>
    <w:rsid w:val="006041AA"/>
    <w:rsid w:val="00684EF9"/>
    <w:rsid w:val="006B6226"/>
    <w:rsid w:val="006B643A"/>
    <w:rsid w:val="006C2CDA"/>
    <w:rsid w:val="00723B67"/>
    <w:rsid w:val="00726727"/>
    <w:rsid w:val="00747B33"/>
    <w:rsid w:val="00785C57"/>
    <w:rsid w:val="00817F03"/>
    <w:rsid w:val="00846235"/>
    <w:rsid w:val="009D1B4F"/>
    <w:rsid w:val="00A66637"/>
    <w:rsid w:val="00AB5916"/>
    <w:rsid w:val="00B55469"/>
    <w:rsid w:val="00B73714"/>
    <w:rsid w:val="00BA21B4"/>
    <w:rsid w:val="00BB2BF2"/>
    <w:rsid w:val="00BC734B"/>
    <w:rsid w:val="00BE51E5"/>
    <w:rsid w:val="00CE7F12"/>
    <w:rsid w:val="00D03386"/>
    <w:rsid w:val="00D81310"/>
    <w:rsid w:val="00DB2FA1"/>
    <w:rsid w:val="00DE2E01"/>
    <w:rsid w:val="00E0389F"/>
    <w:rsid w:val="00E71AD8"/>
    <w:rsid w:val="00EA5918"/>
    <w:rsid w:val="00F06AE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2022-04-04T23:19:00Z</dcterms:created>
  <dcterms:modified xsi:type="dcterms:W3CDTF">2022-04-04T23:19:00Z</dcterms:modified>
</cp:coreProperties>
</file>